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247" w:rsidRDefault="00C23247" w:rsidP="00C23247">
      <w:pPr>
        <w:spacing w:line="600" w:lineRule="exact"/>
        <w:jc w:val="center"/>
        <w:rPr>
          <w:rFonts w:ascii="方正仿宋_GBK" w:eastAsia="方正仿宋_GBK" w:hAnsi="宋体" w:cs="宋体"/>
          <w:sz w:val="28"/>
          <w:szCs w:val="28"/>
        </w:rPr>
      </w:pPr>
    </w:p>
    <w:p w:rsidR="00C23247" w:rsidRDefault="00C23247" w:rsidP="00D06611">
      <w:pPr>
        <w:spacing w:line="600" w:lineRule="exact"/>
        <w:jc w:val="center"/>
        <w:rPr>
          <w:rFonts w:ascii="方正仿宋_GBK" w:eastAsia="方正仿宋_GBK" w:hAnsi="宋体" w:cs="宋体"/>
          <w:b/>
          <w:sz w:val="44"/>
          <w:szCs w:val="44"/>
        </w:rPr>
      </w:pPr>
      <w:r>
        <w:rPr>
          <w:rFonts w:ascii="方正仿宋_GBK" w:eastAsia="方正仿宋_GBK" w:hAnsi="宋体" w:cs="宋体" w:hint="eastAsia"/>
          <w:b/>
          <w:sz w:val="44"/>
          <w:szCs w:val="44"/>
        </w:rPr>
        <w:t>奉节县鱼复街道</w:t>
      </w:r>
      <w:r w:rsidR="00D06611">
        <w:rPr>
          <w:rFonts w:ascii="方正仿宋_GBK" w:eastAsia="方正仿宋_GBK" w:hAnsi="宋体" w:cs="宋体" w:hint="eastAsia"/>
          <w:b/>
          <w:sz w:val="44"/>
          <w:szCs w:val="44"/>
        </w:rPr>
        <w:t>红砖厂移民安置</w:t>
      </w:r>
      <w:r>
        <w:rPr>
          <w:rFonts w:ascii="方正仿宋_GBK" w:eastAsia="方正仿宋_GBK" w:hAnsi="宋体" w:cs="宋体" w:hint="eastAsia"/>
          <w:b/>
          <w:sz w:val="44"/>
          <w:szCs w:val="44"/>
        </w:rPr>
        <w:t>小区综合帮扶项目</w:t>
      </w:r>
      <w:r w:rsidR="00F6036C">
        <w:rPr>
          <w:rFonts w:ascii="方正仿宋_GBK" w:eastAsia="方正仿宋_GBK" w:hAnsi="宋体" w:cs="宋体" w:hint="eastAsia"/>
          <w:b/>
          <w:sz w:val="44"/>
          <w:szCs w:val="44"/>
        </w:rPr>
        <w:t>202</w:t>
      </w:r>
      <w:r w:rsidR="002D06A4">
        <w:rPr>
          <w:rFonts w:ascii="方正仿宋_GBK" w:eastAsia="方正仿宋_GBK" w:hAnsi="宋体" w:cs="宋体" w:hint="eastAsia"/>
          <w:b/>
          <w:sz w:val="44"/>
          <w:szCs w:val="44"/>
        </w:rPr>
        <w:t>3</w:t>
      </w:r>
      <w:r w:rsidR="00F6036C">
        <w:rPr>
          <w:rFonts w:ascii="方正仿宋_GBK" w:eastAsia="方正仿宋_GBK" w:hAnsi="宋体" w:cs="宋体" w:hint="eastAsia"/>
          <w:b/>
          <w:sz w:val="44"/>
          <w:szCs w:val="44"/>
        </w:rPr>
        <w:t>年度</w:t>
      </w:r>
      <w:r>
        <w:rPr>
          <w:rFonts w:ascii="方正仿宋_GBK" w:eastAsia="方正仿宋_GBK" w:hAnsi="宋体" w:cs="宋体" w:hint="eastAsia"/>
          <w:b/>
          <w:sz w:val="44"/>
          <w:szCs w:val="44"/>
        </w:rPr>
        <w:t>绩效自评报告</w:t>
      </w:r>
    </w:p>
    <w:p w:rsidR="00C23247" w:rsidRDefault="00C23247" w:rsidP="00C23247">
      <w:pPr>
        <w:spacing w:line="600" w:lineRule="exact"/>
        <w:ind w:firstLineChars="200" w:firstLine="560"/>
        <w:rPr>
          <w:rFonts w:ascii="方正仿宋_GBK" w:eastAsia="方正仿宋_GBK"/>
          <w:sz w:val="28"/>
          <w:szCs w:val="28"/>
        </w:rPr>
      </w:pPr>
    </w:p>
    <w:p w:rsidR="00C23247" w:rsidRPr="008A0770" w:rsidRDefault="00C23247" w:rsidP="00F534EE">
      <w:pPr>
        <w:spacing w:line="600" w:lineRule="exact"/>
        <w:ind w:firstLineChars="200" w:firstLine="643"/>
        <w:rPr>
          <w:rFonts w:asciiTheme="minorEastAsia" w:eastAsiaTheme="minorEastAsia" w:hAnsiTheme="minorEastAsia" w:cs="方正黑体_GBK"/>
          <w:b/>
          <w:bCs/>
          <w:sz w:val="32"/>
          <w:szCs w:val="32"/>
        </w:rPr>
      </w:pPr>
      <w:r w:rsidRPr="008A0770">
        <w:rPr>
          <w:rFonts w:asciiTheme="minorEastAsia" w:eastAsiaTheme="minorEastAsia" w:hAnsiTheme="minorEastAsia" w:cs="方正黑体_GBK" w:hint="eastAsia"/>
          <w:b/>
          <w:bCs/>
          <w:sz w:val="32"/>
          <w:szCs w:val="32"/>
        </w:rPr>
        <w:t>一、绩效目标分解下达情况</w:t>
      </w:r>
    </w:p>
    <w:p w:rsidR="00F6036C" w:rsidRPr="002D06A4" w:rsidRDefault="00D72ADE" w:rsidP="00F534EE">
      <w:pPr>
        <w:spacing w:line="594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(一)</w:t>
      </w:r>
      <w:r w:rsidR="00F6036C" w:rsidRPr="002D06A4">
        <w:rPr>
          <w:rFonts w:ascii="方正仿宋_GBK" w:eastAsia="方正仿宋_GBK" w:hint="eastAsia"/>
          <w:sz w:val="32"/>
          <w:szCs w:val="32"/>
        </w:rPr>
        <w:t>按奉节水发〔2020〕6号、奉节财农〔2020〕62号文件，批复下达奉节县鱼复街道红砖厂移民安置小区综合帮扶项目总投资</w:t>
      </w:r>
      <w:r w:rsidR="00F534EE" w:rsidRPr="002D06A4">
        <w:rPr>
          <w:rFonts w:ascii="方正仿宋_GBK" w:eastAsia="方正仿宋_GBK" w:hint="eastAsia"/>
          <w:sz w:val="32"/>
          <w:szCs w:val="32"/>
        </w:rPr>
        <w:t>4012</w:t>
      </w:r>
      <w:r w:rsidR="00F6036C" w:rsidRPr="002D06A4">
        <w:rPr>
          <w:rFonts w:ascii="方正仿宋_GBK" w:eastAsia="方正仿宋_GBK" w:hint="eastAsia"/>
          <w:sz w:val="32"/>
          <w:szCs w:val="32"/>
        </w:rPr>
        <w:t>万元，</w:t>
      </w:r>
      <w:r w:rsidR="002D06A4" w:rsidRPr="002D06A4">
        <w:rPr>
          <w:rFonts w:ascii="方正仿宋_GBK" w:eastAsia="方正仿宋_GBK" w:hAnsi="方正仿宋_GBK" w:cs="方正仿宋_GBK" w:hint="eastAsia"/>
          <w:sz w:val="32"/>
          <w:szCs w:val="32"/>
        </w:rPr>
        <w:t>在下达资金预算时同步下达了绩效目标。</w:t>
      </w:r>
    </w:p>
    <w:p w:rsidR="002D06A4" w:rsidRPr="002D06A4" w:rsidRDefault="002D06A4" w:rsidP="002D06A4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eastAsia="方正仿宋_GBK" w:hAnsi="方正楷体_GBK" w:cs="方正楷体_GBK"/>
          <w:sz w:val="32"/>
          <w:szCs w:val="32"/>
        </w:rPr>
      </w:pPr>
      <w:r w:rsidRPr="002D06A4">
        <w:rPr>
          <w:rFonts w:ascii="方正仿宋_GBK" w:eastAsia="方正仿宋_GBK" w:hAnsi="方正楷体_GBK" w:cs="方正楷体_GBK" w:hint="eastAsia"/>
          <w:sz w:val="32"/>
          <w:szCs w:val="32"/>
        </w:rPr>
        <w:t>（二）部门资金安排、分解下达预算和绩效目标情况。</w:t>
      </w:r>
    </w:p>
    <w:p w:rsidR="002D06A4" w:rsidRPr="002D06A4" w:rsidRDefault="002D06A4" w:rsidP="002D06A4">
      <w:pPr>
        <w:tabs>
          <w:tab w:val="left" w:pos="7080"/>
        </w:tabs>
        <w:ind w:firstLineChars="200" w:firstLine="640"/>
        <w:jc w:val="left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2D06A4">
        <w:rPr>
          <w:rFonts w:ascii="方正仿宋_GBK" w:eastAsia="方正仿宋_GBK" w:hAnsi="方正仿宋_GBK" w:cs="方正仿宋_GBK" w:hint="eastAsia"/>
          <w:sz w:val="32"/>
          <w:szCs w:val="32"/>
        </w:rPr>
        <w:t>项目安排资金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570.2</w:t>
      </w:r>
      <w:r w:rsidRPr="002D06A4">
        <w:rPr>
          <w:rFonts w:ascii="方正仿宋_GBK" w:eastAsia="方正仿宋_GBK" w:hAnsi="方正仿宋_GBK" w:cs="方正仿宋_GBK" w:hint="eastAsia"/>
          <w:sz w:val="32"/>
          <w:szCs w:val="32"/>
        </w:rPr>
        <w:t>万元。根据项目要求，解决居民小区居住安全，改善公共基础设施，提升居住水平和质量。</w:t>
      </w:r>
    </w:p>
    <w:p w:rsidR="00C23247" w:rsidRPr="008A0770" w:rsidRDefault="00C23247" w:rsidP="008A0770">
      <w:pPr>
        <w:spacing w:line="600" w:lineRule="exact"/>
        <w:ind w:firstLineChars="200" w:firstLine="643"/>
        <w:rPr>
          <w:rFonts w:asciiTheme="minorEastAsia" w:eastAsiaTheme="minorEastAsia" w:hAnsiTheme="minorEastAsia" w:cs="方正黑体_GBK"/>
          <w:b/>
          <w:bCs/>
          <w:sz w:val="32"/>
          <w:szCs w:val="32"/>
        </w:rPr>
      </w:pPr>
      <w:r w:rsidRPr="008A0770">
        <w:rPr>
          <w:rFonts w:asciiTheme="minorEastAsia" w:eastAsiaTheme="minorEastAsia" w:hAnsiTheme="minorEastAsia" w:cs="方正黑体_GBK" w:hint="eastAsia"/>
          <w:b/>
          <w:bCs/>
          <w:sz w:val="32"/>
          <w:szCs w:val="32"/>
        </w:rPr>
        <w:t>二、绩效目标完成情况分析</w:t>
      </w:r>
    </w:p>
    <w:p w:rsidR="00C23247" w:rsidRPr="008A0770" w:rsidRDefault="00F534EE" w:rsidP="00F534EE">
      <w:pPr>
        <w:spacing w:line="600" w:lineRule="exact"/>
        <w:ind w:firstLineChars="200" w:firstLine="643"/>
        <w:outlineLvl w:val="0"/>
        <w:rPr>
          <w:rFonts w:asciiTheme="minorEastAsia" w:eastAsiaTheme="minorEastAsia" w:hAnsiTheme="minorEastAsia" w:cs="方正仿宋_GBK"/>
          <w:b/>
          <w:bCs/>
          <w:sz w:val="32"/>
          <w:szCs w:val="32"/>
        </w:rPr>
      </w:pPr>
      <w:r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>(一)资金投入情况分析</w:t>
      </w:r>
    </w:p>
    <w:p w:rsidR="002D06A4" w:rsidRDefault="002D06A4" w:rsidP="002D06A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项目资金到位570.2万元，到位率100%。项目资金执行508.53万元，执行率90%。资金管理情况：严格按照财务管理制度管理资金,项目资金到位后，做到了专款专账专用。</w:t>
      </w:r>
    </w:p>
    <w:p w:rsidR="00F534EE" w:rsidRDefault="002D06A4" w:rsidP="002D06A4">
      <w:pPr>
        <w:ind w:firstLineChars="200" w:firstLine="643"/>
        <w:rPr>
          <w:rFonts w:asciiTheme="minorEastAsia" w:eastAsiaTheme="minorEastAsia" w:hAnsiTheme="minorEastAsia" w:cs="宋体"/>
          <w:b/>
          <w:color w:val="000000"/>
          <w:kern w:val="0"/>
          <w:sz w:val="32"/>
          <w:szCs w:val="32"/>
        </w:rPr>
      </w:pPr>
      <w:r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 xml:space="preserve"> </w:t>
      </w:r>
      <w:r w:rsidR="00F534EE"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>(二)</w:t>
      </w:r>
      <w:r w:rsidR="00373189" w:rsidRPr="008A0770"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>总体绩效目标完成情况分析</w:t>
      </w:r>
    </w:p>
    <w:p w:rsidR="00F534EE" w:rsidRDefault="00F534EE" w:rsidP="00F534EE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总</w:t>
      </w:r>
      <w:r>
        <w:rPr>
          <w:rFonts w:eastAsia="方正仿宋_GBK"/>
          <w:sz w:val="32"/>
          <w:szCs w:val="32"/>
        </w:rPr>
        <w:t>体目标：</w:t>
      </w:r>
      <w:r w:rsidR="00E06760" w:rsidRPr="00E06760">
        <w:rPr>
          <w:rFonts w:eastAsia="方正仿宋_GBK" w:hint="eastAsia"/>
          <w:sz w:val="32"/>
          <w:szCs w:val="32"/>
        </w:rPr>
        <w:t>解决移民小区居住安全，完善移民小区基础设施、公共服务设施及人居环境，提升移民生活水平和质量，促进移民安居乐业。</w:t>
      </w:r>
    </w:p>
    <w:p w:rsidR="00E06760" w:rsidRPr="00E06760" w:rsidRDefault="00F534EE" w:rsidP="00E06760">
      <w:pPr>
        <w:ind w:firstLineChars="200" w:firstLine="640"/>
        <w:rPr>
          <w:rFonts w:ascii="方正仿宋_GBK" w:eastAsia="方正仿宋_GBK" w:hAnsiTheme="minorEastAsia" w:cs="宋体"/>
          <w:color w:val="000000"/>
          <w:kern w:val="0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绩效</w:t>
      </w:r>
      <w:r>
        <w:rPr>
          <w:rFonts w:eastAsia="方正仿宋_GBK"/>
          <w:sz w:val="32"/>
          <w:szCs w:val="32"/>
        </w:rPr>
        <w:t>目标完成情况：</w:t>
      </w:r>
      <w:r w:rsidR="00E06760" w:rsidRPr="00E06760">
        <w:rPr>
          <w:rFonts w:ascii="方正仿宋_GBK" w:eastAsia="方正仿宋_GBK" w:hAnsiTheme="minorEastAsia" w:cs="宋体" w:hint="eastAsia"/>
          <w:color w:val="000000"/>
          <w:kern w:val="0"/>
          <w:sz w:val="32"/>
          <w:szCs w:val="32"/>
        </w:rPr>
        <w:t>整治建筑15栋、白改黑312.65m、人行道2556m2、雨水管网完善工程403m、污水管网完善工</w:t>
      </w:r>
      <w:r w:rsidR="00E06760" w:rsidRPr="00E06760">
        <w:rPr>
          <w:rFonts w:ascii="方正仿宋_GBK" w:eastAsia="方正仿宋_GBK" w:hAnsiTheme="minorEastAsia" w:cs="宋体" w:hint="eastAsia"/>
          <w:color w:val="000000"/>
          <w:kern w:val="0"/>
          <w:sz w:val="32"/>
          <w:szCs w:val="32"/>
        </w:rPr>
        <w:lastRenderedPageBreak/>
        <w:t>程322.5m、文化墙273.565m2。</w:t>
      </w:r>
    </w:p>
    <w:p w:rsidR="00F534EE" w:rsidRPr="00E06760" w:rsidRDefault="00F534EE" w:rsidP="00E06760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通过自查，按照专项资金绩效评价指标体系，经综合评价分析，</w:t>
      </w:r>
      <w:r w:rsidR="00E06760">
        <w:rPr>
          <w:rFonts w:eastAsia="方正仿宋_GBK" w:hint="eastAsia"/>
          <w:sz w:val="32"/>
          <w:szCs w:val="32"/>
        </w:rPr>
        <w:t>奉节县鱼复街道红砖厂移民安置小区综合帮扶项目</w:t>
      </w:r>
      <w:r w:rsidR="00E06760">
        <w:rPr>
          <w:rFonts w:eastAsia="方正仿宋_GBK" w:hint="eastAsia"/>
          <w:sz w:val="32"/>
          <w:szCs w:val="32"/>
        </w:rPr>
        <w:t>202</w:t>
      </w:r>
      <w:r w:rsidR="00A05F57">
        <w:rPr>
          <w:rFonts w:eastAsia="方正仿宋_GBK" w:hint="eastAsia"/>
          <w:sz w:val="32"/>
          <w:szCs w:val="32"/>
        </w:rPr>
        <w:t>3</w:t>
      </w:r>
      <w:r w:rsidR="00E06760">
        <w:rPr>
          <w:rFonts w:eastAsia="方正仿宋_GBK" w:hint="eastAsia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绩效目标管理工作均能按上级要求执行，专项资金到位情况良好，专项资金管理和项目建设管理建立了管理制度，并采取动态监管措施，未发现违规使用、挪用专项资金现象。实施进度，项目产出数量指标、时效指标，以及效益指标等实现预期目标。</w:t>
      </w:r>
    </w:p>
    <w:p w:rsidR="00E06760" w:rsidRDefault="00E06760" w:rsidP="00E06760">
      <w:pPr>
        <w:ind w:firstLineChars="200" w:firstLine="643"/>
        <w:rPr>
          <w:rFonts w:asciiTheme="minorEastAsia" w:eastAsiaTheme="minorEastAsia" w:hAnsiTheme="minorEastAsia" w:cs="方正仿宋_GBK"/>
          <w:b/>
          <w:bCs/>
          <w:sz w:val="32"/>
          <w:szCs w:val="32"/>
        </w:rPr>
      </w:pPr>
      <w:r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>(三)</w:t>
      </w:r>
      <w:r w:rsidR="00C23247" w:rsidRPr="008A0770">
        <w:rPr>
          <w:rFonts w:asciiTheme="minorEastAsia" w:eastAsiaTheme="minorEastAsia" w:hAnsiTheme="minorEastAsia" w:cs="方正仿宋_GBK" w:hint="eastAsia"/>
          <w:b/>
          <w:bCs/>
          <w:sz w:val="32"/>
          <w:szCs w:val="32"/>
        </w:rPr>
        <w:t>绩效目标完成情况分析</w:t>
      </w:r>
    </w:p>
    <w:p w:rsidR="00C23247" w:rsidRPr="00E06760" w:rsidRDefault="00C23247" w:rsidP="00E06760">
      <w:pPr>
        <w:spacing w:line="600" w:lineRule="exact"/>
        <w:ind w:firstLineChars="200" w:firstLine="640"/>
        <w:rPr>
          <w:rFonts w:ascii="方正仿宋_GBK" w:eastAsia="方正仿宋_GBK" w:hAnsiTheme="minorEastAsia" w:cs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1.产出指标完成情况分析。</w:t>
      </w:r>
    </w:p>
    <w:p w:rsidR="00D06611" w:rsidRPr="00E06760" w:rsidRDefault="00C23247" w:rsidP="00E06760">
      <w:pPr>
        <w:ind w:firstLineChars="200" w:firstLine="640"/>
        <w:rPr>
          <w:rFonts w:ascii="方正仿宋_GBK" w:eastAsia="方正仿宋_GBK" w:hAnsiTheme="minorEastAsia" w:cs="宋体"/>
          <w:color w:val="000000"/>
          <w:kern w:val="0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（1</w:t>
      </w:r>
      <w:r w:rsidR="00373189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）数量指标:</w:t>
      </w:r>
      <w:r w:rsidR="00373189" w:rsidRPr="00E06760">
        <w:rPr>
          <w:rFonts w:ascii="方正仿宋_GBK" w:eastAsia="方正仿宋_GBK" w:hAnsiTheme="minorEastAsia" w:cs="宋体" w:hint="eastAsia"/>
          <w:color w:val="000000"/>
          <w:kern w:val="0"/>
          <w:sz w:val="32"/>
          <w:szCs w:val="32"/>
        </w:rPr>
        <w:t xml:space="preserve"> </w:t>
      </w:r>
      <w:r w:rsidR="00D06611" w:rsidRPr="00E06760">
        <w:rPr>
          <w:rFonts w:ascii="方正仿宋_GBK" w:eastAsia="方正仿宋_GBK" w:hAnsiTheme="minorEastAsia" w:cs="宋体" w:hint="eastAsia"/>
          <w:color w:val="000000"/>
          <w:kern w:val="0"/>
          <w:sz w:val="32"/>
          <w:szCs w:val="32"/>
        </w:rPr>
        <w:t>整治建筑1</w:t>
      </w:r>
      <w:r w:rsidR="00E06760" w:rsidRPr="00E06760">
        <w:rPr>
          <w:rFonts w:ascii="方正仿宋_GBK" w:eastAsia="方正仿宋_GBK" w:hAnsiTheme="minorEastAsia" w:cs="宋体" w:hint="eastAsia"/>
          <w:color w:val="000000"/>
          <w:kern w:val="0"/>
          <w:sz w:val="32"/>
          <w:szCs w:val="32"/>
        </w:rPr>
        <w:t>5</w:t>
      </w:r>
      <w:r w:rsidR="00D06611" w:rsidRPr="00E06760">
        <w:rPr>
          <w:rFonts w:ascii="方正仿宋_GBK" w:eastAsia="方正仿宋_GBK" w:hAnsiTheme="minorEastAsia" w:cs="宋体" w:hint="eastAsia"/>
          <w:color w:val="000000"/>
          <w:kern w:val="0"/>
          <w:sz w:val="32"/>
          <w:szCs w:val="32"/>
        </w:rPr>
        <w:t>栋、白改黑312.65m、人行道2556m2、雨水管网完善工程403m、污水管网完善工程322.5m、文化墙273.565m2、</w:t>
      </w:r>
    </w:p>
    <w:p w:rsidR="00E06760" w:rsidRDefault="00C23247" w:rsidP="00E06760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（2</w:t>
      </w:r>
      <w:r w:rsidR="00373189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）质量指标</w:t>
      </w:r>
      <w:r w:rsidR="00E211EF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:</w:t>
      </w:r>
      <w:r w:rsidR="00E211EF" w:rsidRPr="00E06760">
        <w:rPr>
          <w:rFonts w:ascii="方正仿宋_GBK" w:eastAsia="方正仿宋_GBK" w:hAnsiTheme="minorEastAsia" w:cs="宋体" w:hint="eastAsia"/>
          <w:kern w:val="0"/>
          <w:sz w:val="24"/>
        </w:rPr>
        <w:t xml:space="preserve"> </w:t>
      </w:r>
      <w:r w:rsidR="00E06760">
        <w:rPr>
          <w:rFonts w:eastAsia="方正仿宋_GBK"/>
          <w:sz w:val="32"/>
          <w:szCs w:val="32"/>
        </w:rPr>
        <w:t>项目工程质量合格率、项目验收通过率均达到</w:t>
      </w:r>
      <w:r w:rsidR="00E06760">
        <w:rPr>
          <w:rFonts w:eastAsia="方正仿宋_GBK"/>
          <w:sz w:val="32"/>
          <w:szCs w:val="32"/>
        </w:rPr>
        <w:t>100%</w:t>
      </w:r>
      <w:r w:rsidR="00E06760">
        <w:rPr>
          <w:rFonts w:eastAsia="方正仿宋_GBK"/>
          <w:sz w:val="32"/>
          <w:szCs w:val="32"/>
        </w:rPr>
        <w:t>。</w:t>
      </w:r>
    </w:p>
    <w:p w:rsidR="00E06760" w:rsidRDefault="00C23247" w:rsidP="00E06760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（3</w:t>
      </w:r>
      <w:r w:rsidR="00E211EF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）时效指标:</w:t>
      </w:r>
      <w:r w:rsidR="00E06760" w:rsidRPr="00E06760">
        <w:rPr>
          <w:rFonts w:eastAsia="方正仿宋_GBK"/>
          <w:sz w:val="32"/>
          <w:szCs w:val="32"/>
        </w:rPr>
        <w:t xml:space="preserve"> </w:t>
      </w:r>
      <w:r w:rsidR="00E06760">
        <w:rPr>
          <w:rFonts w:eastAsia="方正仿宋_GBK"/>
          <w:sz w:val="32"/>
          <w:szCs w:val="32"/>
        </w:rPr>
        <w:t>项目按时开工率、项目按时验收率均达到</w:t>
      </w:r>
      <w:r w:rsidR="00E06760">
        <w:rPr>
          <w:rFonts w:eastAsia="方正仿宋_GBK"/>
          <w:sz w:val="32"/>
          <w:szCs w:val="32"/>
        </w:rPr>
        <w:t>100%</w:t>
      </w:r>
      <w:r w:rsidR="00E06760">
        <w:rPr>
          <w:rFonts w:eastAsia="方正仿宋_GBK"/>
          <w:sz w:val="32"/>
          <w:szCs w:val="32"/>
        </w:rPr>
        <w:t>，项目资金按工程进度拨付率达到</w:t>
      </w:r>
      <w:r w:rsidR="00E06760">
        <w:rPr>
          <w:rFonts w:eastAsia="方正仿宋_GBK" w:hint="eastAsia"/>
          <w:sz w:val="32"/>
          <w:szCs w:val="32"/>
        </w:rPr>
        <w:t>100</w:t>
      </w:r>
      <w:r w:rsidR="00E06760">
        <w:rPr>
          <w:rFonts w:eastAsia="方正仿宋_GBK"/>
          <w:sz w:val="32"/>
          <w:szCs w:val="32"/>
        </w:rPr>
        <w:t>%</w:t>
      </w:r>
      <w:r w:rsidR="00E06760">
        <w:rPr>
          <w:rFonts w:eastAsia="方正仿宋_GBK"/>
          <w:sz w:val="32"/>
          <w:szCs w:val="32"/>
        </w:rPr>
        <w:t>。</w:t>
      </w:r>
    </w:p>
    <w:p w:rsidR="00E06760" w:rsidRDefault="00C23247" w:rsidP="00E06760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（4</w:t>
      </w:r>
      <w:r w:rsidR="00E211EF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）成本指标:</w:t>
      </w:r>
      <w:r w:rsidR="00E06760" w:rsidRPr="00E06760">
        <w:rPr>
          <w:rFonts w:eastAsia="方正仿宋_GBK"/>
          <w:sz w:val="32"/>
          <w:szCs w:val="32"/>
        </w:rPr>
        <w:t xml:space="preserve"> </w:t>
      </w:r>
      <w:r w:rsidR="00E06760">
        <w:rPr>
          <w:rFonts w:eastAsia="方正仿宋_GBK"/>
          <w:sz w:val="32"/>
          <w:szCs w:val="32"/>
        </w:rPr>
        <w:t>项目实际完成投资控制在概算内的比例为</w:t>
      </w:r>
      <w:r w:rsidR="00E06760">
        <w:rPr>
          <w:rFonts w:eastAsia="方正仿宋_GBK" w:hint="eastAsia"/>
          <w:sz w:val="32"/>
          <w:szCs w:val="32"/>
        </w:rPr>
        <w:t>100%</w:t>
      </w:r>
      <w:r w:rsidR="00E06760">
        <w:rPr>
          <w:rFonts w:eastAsia="方正仿宋_GBK"/>
          <w:sz w:val="32"/>
          <w:szCs w:val="32"/>
        </w:rPr>
        <w:t>，项目调整概算完备率</w:t>
      </w:r>
      <w:r w:rsidR="00E06760">
        <w:rPr>
          <w:rFonts w:eastAsia="方正仿宋_GBK"/>
          <w:sz w:val="32"/>
          <w:szCs w:val="32"/>
        </w:rPr>
        <w:t>100%</w:t>
      </w:r>
      <w:r w:rsidR="00E06760">
        <w:rPr>
          <w:rFonts w:eastAsia="方正仿宋_GBK"/>
          <w:sz w:val="32"/>
          <w:szCs w:val="32"/>
        </w:rPr>
        <w:t>。</w:t>
      </w:r>
    </w:p>
    <w:p w:rsidR="00C23247" w:rsidRPr="00E06760" w:rsidRDefault="00C23247" w:rsidP="00E06760">
      <w:pPr>
        <w:spacing w:line="594" w:lineRule="exact"/>
        <w:ind w:firstLineChars="200" w:firstLine="640"/>
        <w:rPr>
          <w:rFonts w:ascii="方正仿宋_GBK" w:eastAsia="方正仿宋_GBK" w:hAnsiTheme="minorEastAsia" w:cs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2.效益指标完成情况分析。</w:t>
      </w:r>
    </w:p>
    <w:p w:rsidR="005E263C" w:rsidRDefault="00C23247" w:rsidP="005E263C">
      <w:pPr>
        <w:ind w:firstLine="630"/>
        <w:rPr>
          <w:rFonts w:ascii="方正仿宋_GBK" w:eastAsia="方正仿宋_GBK" w:hAnsiTheme="minorEastAsia" w:cs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（1</w:t>
      </w:r>
      <w:r w:rsidR="00E211EF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</w:t>
      </w:r>
      <w:r w:rsidR="005E263C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社会效益:</w:t>
      </w:r>
      <w:r w:rsidR="005E263C" w:rsidRPr="00E06760">
        <w:rPr>
          <w:rFonts w:ascii="方正仿宋_GBK" w:eastAsia="方正仿宋_GBK" w:hAnsiTheme="minorEastAsia" w:cs="宋体" w:hint="eastAsia"/>
          <w:kern w:val="0"/>
          <w:sz w:val="24"/>
        </w:rPr>
        <w:t xml:space="preserve"> </w:t>
      </w:r>
      <w:r w:rsidR="005E263C" w:rsidRPr="00E06760">
        <w:rPr>
          <w:rFonts w:ascii="方正仿宋_GBK" w:eastAsia="方正仿宋_GBK" w:hAnsiTheme="minorEastAsia" w:cs="宋体" w:hint="eastAsia"/>
          <w:kern w:val="0"/>
          <w:sz w:val="32"/>
          <w:szCs w:val="32"/>
        </w:rPr>
        <w:t>城镇移民受益</w:t>
      </w:r>
      <w:r w:rsidR="005E263C">
        <w:rPr>
          <w:rFonts w:ascii="方正仿宋_GBK" w:eastAsia="方正仿宋_GBK" w:hAnsiTheme="minorEastAsia" w:cs="宋体" w:hint="eastAsia"/>
          <w:kern w:val="0"/>
          <w:sz w:val="32"/>
          <w:szCs w:val="32"/>
        </w:rPr>
        <w:t>率100％</w:t>
      </w:r>
    </w:p>
    <w:p w:rsidR="00C23247" w:rsidRPr="00E06760" w:rsidRDefault="00E211EF" w:rsidP="00E211EF">
      <w:pPr>
        <w:rPr>
          <w:rFonts w:ascii="方正仿宋_GBK" w:eastAsia="方正仿宋_GBK" w:hAnsiTheme="minorEastAsia" w:cs="宋体"/>
          <w:kern w:val="0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 xml:space="preserve">    </w:t>
      </w:r>
      <w:r w:rsidR="00C23247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（2</w:t>
      </w: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）</w:t>
      </w:r>
      <w:r w:rsidR="005E263C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可持续影响：</w:t>
      </w:r>
      <w:r w:rsidR="005E263C" w:rsidRPr="00E06760">
        <w:rPr>
          <w:rFonts w:ascii="方正仿宋_GBK" w:eastAsia="方正仿宋_GBK" w:hAnsiTheme="minorEastAsia" w:cs="宋体" w:hint="eastAsia"/>
          <w:kern w:val="0"/>
          <w:sz w:val="32"/>
          <w:szCs w:val="32"/>
        </w:rPr>
        <w:t>城镇移民人均可支配收入年增长率</w:t>
      </w:r>
      <w:r w:rsidR="005E263C">
        <w:rPr>
          <w:rFonts w:ascii="方正仿宋_GBK" w:eastAsia="方正仿宋_GBK" w:hAnsiTheme="minorEastAsia" w:cs="宋体" w:hint="eastAsia"/>
          <w:kern w:val="0"/>
          <w:sz w:val="32"/>
          <w:szCs w:val="32"/>
        </w:rPr>
        <w:t>5</w:t>
      </w:r>
      <w:r w:rsidR="005E263C" w:rsidRPr="00E06760">
        <w:rPr>
          <w:rFonts w:ascii="方正仿宋_GBK" w:eastAsia="方正仿宋_GBK" w:hAnsiTheme="minorEastAsia" w:cs="宋体" w:hint="eastAsia"/>
          <w:kern w:val="0"/>
          <w:sz w:val="32"/>
          <w:szCs w:val="32"/>
        </w:rPr>
        <w:t>%。</w:t>
      </w:r>
    </w:p>
    <w:p w:rsidR="005E263C" w:rsidRDefault="00C23247" w:rsidP="005E263C">
      <w:pPr>
        <w:spacing w:line="594" w:lineRule="exact"/>
        <w:ind w:firstLineChars="200" w:firstLine="640"/>
        <w:rPr>
          <w:rFonts w:eastAsia="方正仿宋_GBK"/>
          <w:sz w:val="32"/>
          <w:szCs w:val="32"/>
        </w:rPr>
      </w:pPr>
      <w:r w:rsidRPr="00E06760">
        <w:rPr>
          <w:rFonts w:ascii="方正仿宋_GBK" w:eastAsia="方正仿宋_GBK" w:hAnsiTheme="minorEastAsia" w:cs="方正仿宋_GBK" w:hint="eastAsia"/>
          <w:sz w:val="32"/>
          <w:szCs w:val="32"/>
        </w:rPr>
        <w:lastRenderedPageBreak/>
        <w:t>3.满意度指标完成情况分析</w:t>
      </w:r>
      <w:r w:rsidR="00E211EF" w:rsidRPr="00E06760">
        <w:rPr>
          <w:rFonts w:ascii="方正仿宋_GBK" w:eastAsia="方正仿宋_GBK" w:hAnsiTheme="minorEastAsia" w:cs="方正仿宋_GBK" w:hint="eastAsia"/>
          <w:sz w:val="32"/>
          <w:szCs w:val="32"/>
        </w:rPr>
        <w:t>：</w:t>
      </w:r>
      <w:r w:rsidR="005E263C">
        <w:rPr>
          <w:rFonts w:eastAsia="方正仿宋_GBK" w:hint="eastAsia"/>
          <w:sz w:val="32"/>
          <w:szCs w:val="32"/>
        </w:rPr>
        <w:t>居民满意度达到</w:t>
      </w:r>
      <w:r w:rsidR="005E263C">
        <w:rPr>
          <w:rFonts w:eastAsia="方正仿宋_GBK" w:hint="eastAsia"/>
          <w:sz w:val="32"/>
          <w:szCs w:val="32"/>
        </w:rPr>
        <w:t>100%</w:t>
      </w:r>
      <w:r w:rsidR="005E263C">
        <w:rPr>
          <w:rFonts w:eastAsia="方正仿宋_GBK" w:hint="eastAsia"/>
          <w:sz w:val="32"/>
          <w:szCs w:val="32"/>
        </w:rPr>
        <w:t>，移民满意度达到</w:t>
      </w:r>
      <w:r w:rsidR="005E263C">
        <w:rPr>
          <w:rFonts w:eastAsia="方正仿宋_GBK" w:hint="eastAsia"/>
          <w:sz w:val="32"/>
          <w:szCs w:val="32"/>
        </w:rPr>
        <w:t>100%</w:t>
      </w:r>
      <w:r w:rsidR="005E263C">
        <w:rPr>
          <w:rFonts w:eastAsia="方正仿宋_GBK" w:hint="eastAsia"/>
          <w:sz w:val="32"/>
          <w:szCs w:val="32"/>
        </w:rPr>
        <w:t>，促进相关信访问题化解率达到</w:t>
      </w:r>
      <w:r w:rsidR="005E263C">
        <w:rPr>
          <w:rFonts w:eastAsia="方正仿宋_GBK" w:hint="eastAsia"/>
          <w:sz w:val="32"/>
          <w:szCs w:val="32"/>
        </w:rPr>
        <w:t>85%</w:t>
      </w:r>
      <w:r w:rsidR="005E263C">
        <w:rPr>
          <w:rFonts w:eastAsia="方正仿宋_GBK"/>
          <w:sz w:val="32"/>
          <w:szCs w:val="32"/>
        </w:rPr>
        <w:t>。</w:t>
      </w:r>
    </w:p>
    <w:p w:rsidR="00302E1C" w:rsidRDefault="00302E1C" w:rsidP="00302E1C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302E1C" w:rsidRDefault="00302E1C" w:rsidP="00302E1C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通过认真开展单位项目支出绩效目标自评，综合评分100分，评价结果为优。</w:t>
      </w:r>
    </w:p>
    <w:p w:rsidR="00302E1C" w:rsidRDefault="00302E1C" w:rsidP="00302E1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302E1C" w:rsidRDefault="00302E1C" w:rsidP="00302E1C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302E1C" w:rsidRDefault="00302E1C" w:rsidP="00302E1C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  <w:bookmarkStart w:id="0" w:name="_GoBack"/>
      <w:bookmarkEnd w:id="0"/>
    </w:p>
    <w:p w:rsidR="00302E1C" w:rsidRDefault="00302E1C" w:rsidP="00302E1C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302E1C" w:rsidRDefault="00302E1C" w:rsidP="00302E1C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</w:p>
    <w:p w:rsidR="00302E1C" w:rsidRDefault="00302E1C" w:rsidP="00302E1C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奉节县鱼复街道办事处</w:t>
      </w:r>
    </w:p>
    <w:p w:rsidR="00302E1C" w:rsidRDefault="00302E1C" w:rsidP="00302E1C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2024年1月15日</w:t>
      </w:r>
    </w:p>
    <w:p w:rsidR="008A0770" w:rsidRPr="00E06760" w:rsidRDefault="008A0770" w:rsidP="00302E1C">
      <w:pPr>
        <w:ind w:firstLineChars="200" w:firstLine="640"/>
        <w:rPr>
          <w:rFonts w:ascii="方正仿宋_GBK" w:eastAsia="方正仿宋_GBK" w:hAnsiTheme="minorEastAsia"/>
          <w:sz w:val="32"/>
          <w:szCs w:val="32"/>
        </w:rPr>
      </w:pPr>
    </w:p>
    <w:sectPr w:rsidR="008A0770" w:rsidRPr="00E06760" w:rsidSect="00637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D57" w:rsidRDefault="003E3D57" w:rsidP="00373189">
      <w:r>
        <w:separator/>
      </w:r>
    </w:p>
  </w:endnote>
  <w:endnote w:type="continuationSeparator" w:id="1">
    <w:p w:rsidR="003E3D57" w:rsidRDefault="003E3D57" w:rsidP="00373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D57" w:rsidRDefault="003E3D57" w:rsidP="00373189">
      <w:r>
        <w:separator/>
      </w:r>
    </w:p>
  </w:footnote>
  <w:footnote w:type="continuationSeparator" w:id="1">
    <w:p w:rsidR="003E3D57" w:rsidRDefault="003E3D57" w:rsidP="003731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247"/>
    <w:rsid w:val="001F269D"/>
    <w:rsid w:val="002517EE"/>
    <w:rsid w:val="002D06A4"/>
    <w:rsid w:val="002D1484"/>
    <w:rsid w:val="002D5BBB"/>
    <w:rsid w:val="00302E1C"/>
    <w:rsid w:val="00373189"/>
    <w:rsid w:val="003E3D57"/>
    <w:rsid w:val="0042789E"/>
    <w:rsid w:val="00453D5E"/>
    <w:rsid w:val="004C1DD2"/>
    <w:rsid w:val="004C4ECE"/>
    <w:rsid w:val="00561448"/>
    <w:rsid w:val="005E263C"/>
    <w:rsid w:val="00621386"/>
    <w:rsid w:val="006379BB"/>
    <w:rsid w:val="00737210"/>
    <w:rsid w:val="00767710"/>
    <w:rsid w:val="008662E9"/>
    <w:rsid w:val="008A0770"/>
    <w:rsid w:val="00953B03"/>
    <w:rsid w:val="00A05F57"/>
    <w:rsid w:val="00AD2D94"/>
    <w:rsid w:val="00B5100B"/>
    <w:rsid w:val="00BC5387"/>
    <w:rsid w:val="00C23247"/>
    <w:rsid w:val="00D06611"/>
    <w:rsid w:val="00D72ADE"/>
    <w:rsid w:val="00E06760"/>
    <w:rsid w:val="00E211EF"/>
    <w:rsid w:val="00E64208"/>
    <w:rsid w:val="00E95A1C"/>
    <w:rsid w:val="00EC5882"/>
    <w:rsid w:val="00F206E5"/>
    <w:rsid w:val="00F534EE"/>
    <w:rsid w:val="00F6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8662E9"/>
    <w:pPr>
      <w:keepNext/>
      <w:tabs>
        <w:tab w:val="left" w:pos="3360"/>
      </w:tabs>
      <w:snapToGrid w:val="0"/>
      <w:spacing w:beforeLines="100" w:afterLines="50" w:line="800" w:lineRule="atLeast"/>
      <w:jc w:val="center"/>
      <w:outlineLvl w:val="0"/>
    </w:pPr>
    <w:rPr>
      <w:rFonts w:eastAsia="黑体"/>
      <w:sz w:val="44"/>
      <w:szCs w:val="20"/>
    </w:rPr>
  </w:style>
  <w:style w:type="paragraph" w:styleId="2">
    <w:name w:val="heading 2"/>
    <w:basedOn w:val="a"/>
    <w:next w:val="a"/>
    <w:link w:val="2Char"/>
    <w:qFormat/>
    <w:rsid w:val="008662E9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662E9"/>
    <w:rPr>
      <w:rFonts w:ascii="Times New Roman" w:eastAsia="黑体" w:hAnsi="Times New Roman" w:cs="Times New Roman"/>
      <w:sz w:val="44"/>
      <w:szCs w:val="20"/>
    </w:rPr>
  </w:style>
  <w:style w:type="character" w:customStyle="1" w:styleId="2Char">
    <w:name w:val="标题 2 Char"/>
    <w:basedOn w:val="a0"/>
    <w:link w:val="2"/>
    <w:rsid w:val="008662E9"/>
    <w:rPr>
      <w:rFonts w:ascii="宋体" w:eastAsia="宋体" w:hAnsi="宋体" w:cs="Times New Roman"/>
      <w:sz w:val="28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373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18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3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189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A077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A077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167</Words>
  <Characters>957</Characters>
  <Application>Microsoft Office Word</Application>
  <DocSecurity>0</DocSecurity>
  <Lines>7</Lines>
  <Paragraphs>2</Paragraphs>
  <ScaleCrop>false</ScaleCrop>
  <Company>China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张晋</cp:lastModifiedBy>
  <cp:revision>18</cp:revision>
  <dcterms:created xsi:type="dcterms:W3CDTF">2020-07-02T00:54:00Z</dcterms:created>
  <dcterms:modified xsi:type="dcterms:W3CDTF">2024-05-22T09:09:00Z</dcterms:modified>
</cp:coreProperties>
</file>